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F13B3" w14:textId="77777777" w:rsidR="00011AD6" w:rsidRDefault="008859FF">
      <w:pPr>
        <w:widowControl w:val="0"/>
        <w:pBdr>
          <w:top w:val="nil"/>
          <w:left w:val="nil"/>
          <w:bottom w:val="nil"/>
          <w:right w:val="nil"/>
          <w:between w:val="nil"/>
        </w:pBdr>
        <w:jc w:val="center"/>
        <w:rPr>
          <w:rFonts w:ascii="ＭＳ 明朝" w:eastAsia="ＭＳ 明朝" w:hAnsi="ＭＳ 明朝" w:cs="ＭＳ 明朝"/>
          <w:color w:val="000000"/>
          <w:sz w:val="40"/>
          <w:szCs w:val="40"/>
        </w:rPr>
      </w:pPr>
      <w:bookmarkStart w:id="0" w:name="_gjdgxs" w:colFirst="0" w:colLast="0"/>
      <w:bookmarkEnd w:id="0"/>
      <w:r>
        <w:rPr>
          <w:rFonts w:ascii="ＭＳ 明朝" w:eastAsia="ＭＳ 明朝" w:hAnsi="ＭＳ 明朝" w:cs="ＭＳ 明朝"/>
          <w:color w:val="000000"/>
          <w:sz w:val="40"/>
          <w:szCs w:val="40"/>
        </w:rPr>
        <w:t>集合時間・持ち物のご案内</w:t>
      </w:r>
    </w:p>
    <w:p w14:paraId="6E03852E" w14:textId="77777777" w:rsidR="00011AD6" w:rsidRDefault="008859FF">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１　次回期日</w:t>
      </w:r>
    </w:p>
    <w:p w14:paraId="181916AC" w14:textId="40892392" w:rsidR="00011AD6" w:rsidRDefault="008859FF">
      <w:pPr>
        <w:widowControl w:val="0"/>
        <w:pBdr>
          <w:top w:val="nil"/>
          <w:left w:val="nil"/>
          <w:bottom w:val="nil"/>
          <w:right w:val="nil"/>
          <w:between w:val="nil"/>
        </w:pBdr>
        <w:jc w:val="both"/>
        <w:rPr>
          <w:rFonts w:ascii="ＭＳ 明朝" w:eastAsia="ＭＳ 明朝" w:hAnsi="ＭＳ 明朝" w:cs="ＭＳ 明朝"/>
          <w:color w:val="000000"/>
          <w:sz w:val="24"/>
          <w:szCs w:val="24"/>
          <w:lang w:eastAsia="zh-TW"/>
        </w:rPr>
      </w:pPr>
      <w:r>
        <w:rPr>
          <w:rFonts w:ascii="ＭＳ 明朝" w:eastAsia="ＭＳ 明朝" w:hAnsi="ＭＳ 明朝" w:cs="ＭＳ 明朝"/>
          <w:color w:val="000000"/>
          <w:sz w:val="24"/>
          <w:szCs w:val="24"/>
        </w:rPr>
        <w:t xml:space="preserve">　　</w:t>
      </w:r>
      <w:r>
        <w:rPr>
          <w:rFonts w:ascii="ＭＳ 明朝" w:eastAsia="ＭＳ 明朝" w:hAnsi="ＭＳ 明朝" w:cs="ＭＳ 明朝"/>
          <w:color w:val="000000"/>
          <w:sz w:val="24"/>
          <w:szCs w:val="24"/>
          <w:lang w:eastAsia="zh-TW"/>
        </w:rPr>
        <w:t xml:space="preserve">時間　　　　</w:t>
      </w:r>
      <w:r>
        <w:rPr>
          <w:rFonts w:ascii="ＭＳ 明朝" w:eastAsia="ＭＳ 明朝" w:hAnsi="ＭＳ 明朝" w:cs="ＭＳ 明朝"/>
          <w:color w:val="000000"/>
          <w:sz w:val="24"/>
          <w:szCs w:val="24"/>
          <w:u w:val="single"/>
          <w:lang w:eastAsia="zh-TW"/>
        </w:rPr>
        <w:t>令和</w:t>
      </w:r>
      <w:r>
        <w:rPr>
          <w:rFonts w:ascii="ＭＳ 明朝" w:eastAsia="ＭＳ 明朝" w:hAnsi="ＭＳ 明朝" w:cs="ＭＳ 明朝" w:hint="eastAsia"/>
          <w:color w:val="000000"/>
          <w:sz w:val="24"/>
          <w:szCs w:val="24"/>
          <w:u w:val="single"/>
          <w:lang w:eastAsia="zh-TW"/>
        </w:rPr>
        <w:t>６</w:t>
      </w:r>
      <w:r>
        <w:rPr>
          <w:rFonts w:ascii="ＭＳ 明朝" w:eastAsia="ＭＳ 明朝" w:hAnsi="ＭＳ 明朝" w:cs="ＭＳ 明朝"/>
          <w:color w:val="000000"/>
          <w:sz w:val="24"/>
          <w:szCs w:val="24"/>
          <w:u w:val="single"/>
          <w:lang w:eastAsia="zh-TW"/>
        </w:rPr>
        <w:t>年　　月　　日　午後　時～</w:t>
      </w:r>
    </w:p>
    <w:p w14:paraId="158779C3" w14:textId="77777777" w:rsidR="00011AD6" w:rsidRDefault="008859FF">
      <w:pPr>
        <w:widowControl w:val="0"/>
        <w:pBdr>
          <w:top w:val="nil"/>
          <w:left w:val="nil"/>
          <w:bottom w:val="nil"/>
          <w:right w:val="nil"/>
          <w:between w:val="nil"/>
        </w:pBdr>
        <w:jc w:val="both"/>
        <w:rPr>
          <w:rFonts w:ascii="ＭＳ 明朝" w:eastAsia="ＭＳ 明朝" w:hAnsi="ＭＳ 明朝" w:cs="ＭＳ 明朝"/>
          <w:color w:val="000000"/>
          <w:sz w:val="24"/>
          <w:szCs w:val="24"/>
          <w:lang w:eastAsia="zh-TW"/>
        </w:rPr>
      </w:pPr>
      <w:r>
        <w:rPr>
          <w:rFonts w:ascii="ＭＳ 明朝" w:eastAsia="ＭＳ 明朝" w:hAnsi="ＭＳ 明朝" w:cs="ＭＳ 明朝"/>
          <w:color w:val="000000"/>
          <w:sz w:val="24"/>
          <w:szCs w:val="24"/>
          <w:lang w:eastAsia="zh-TW"/>
        </w:rPr>
        <w:t xml:space="preserve">　　　　　　　　</w:t>
      </w:r>
      <w:r>
        <w:rPr>
          <w:rFonts w:ascii="ＭＳ 明朝" w:eastAsia="ＭＳ 明朝" w:hAnsi="ＭＳ 明朝" w:cs="ＭＳ 明朝"/>
          <w:color w:val="000000"/>
          <w:sz w:val="24"/>
          <w:szCs w:val="24"/>
        </w:rPr>
        <w:t>（予定ですので、３０分程度延びる可能性がございます。</w:t>
      </w:r>
      <w:r>
        <w:rPr>
          <w:rFonts w:ascii="ＭＳ 明朝" w:eastAsia="ＭＳ 明朝" w:hAnsi="ＭＳ 明朝" w:cs="ＭＳ 明朝"/>
          <w:color w:val="000000"/>
          <w:sz w:val="24"/>
          <w:szCs w:val="24"/>
          <w:lang w:eastAsia="zh-TW"/>
        </w:rPr>
        <w:t>）</w:t>
      </w:r>
    </w:p>
    <w:p w14:paraId="0956E6F0" w14:textId="77777777" w:rsidR="00011AD6" w:rsidRDefault="008859FF">
      <w:pPr>
        <w:widowControl w:val="0"/>
        <w:pBdr>
          <w:top w:val="nil"/>
          <w:left w:val="nil"/>
          <w:bottom w:val="nil"/>
          <w:right w:val="nil"/>
          <w:between w:val="nil"/>
        </w:pBdr>
        <w:jc w:val="both"/>
        <w:rPr>
          <w:rFonts w:ascii="ＭＳ 明朝" w:eastAsia="ＭＳ 明朝" w:hAnsi="ＭＳ 明朝" w:cs="ＭＳ 明朝"/>
          <w:color w:val="000000"/>
          <w:sz w:val="24"/>
          <w:szCs w:val="24"/>
          <w:u w:val="single"/>
          <w:lang w:eastAsia="zh-TW"/>
        </w:rPr>
      </w:pPr>
      <w:r>
        <w:rPr>
          <w:rFonts w:ascii="ＭＳ 明朝" w:eastAsia="ＭＳ 明朝" w:hAnsi="ＭＳ 明朝" w:cs="ＭＳ 明朝"/>
          <w:color w:val="000000"/>
          <w:sz w:val="24"/>
          <w:szCs w:val="24"/>
          <w:lang w:eastAsia="zh-TW"/>
        </w:rPr>
        <w:t xml:space="preserve">　　集合場所　　</w:t>
      </w:r>
      <w:r>
        <w:rPr>
          <w:rFonts w:ascii="ＭＳ 明朝" w:eastAsia="ＭＳ 明朝" w:hAnsi="ＭＳ 明朝" w:cs="ＭＳ 明朝"/>
          <w:color w:val="000000"/>
          <w:sz w:val="24"/>
          <w:szCs w:val="24"/>
          <w:u w:val="single"/>
          <w:lang w:eastAsia="zh-TW"/>
        </w:rPr>
        <w:t>大阪地方裁判所　本館　　　　号法廷</w:t>
      </w:r>
    </w:p>
    <w:tbl>
      <w:tblPr>
        <w:tblStyle w:val="a5"/>
        <w:tblW w:w="7176" w:type="dxa"/>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76"/>
      </w:tblGrid>
      <w:tr w:rsidR="00011AD6" w14:paraId="10A8F181" w14:textId="77777777">
        <w:tc>
          <w:tcPr>
            <w:tcW w:w="7176" w:type="dxa"/>
          </w:tcPr>
          <w:p w14:paraId="65E64865" w14:textId="77777777" w:rsidR="00011AD6" w:rsidRDefault="008859FF">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名称　　大阪地方裁判所</w:t>
            </w:r>
          </w:p>
          <w:p w14:paraId="4E744845" w14:textId="77777777" w:rsidR="00011AD6" w:rsidRDefault="008859FF">
            <w:pPr>
              <w:widowControl w:val="0"/>
              <w:pBdr>
                <w:top w:val="nil"/>
                <w:left w:val="nil"/>
                <w:bottom w:val="nil"/>
                <w:right w:val="nil"/>
                <w:between w:val="nil"/>
              </w:pBdr>
              <w:jc w:val="both"/>
              <w:rPr>
                <w:rFonts w:ascii="ＭＳ 明朝" w:eastAsia="ＭＳ 明朝" w:hAnsi="ＭＳ 明朝" w:cs="ＭＳ 明朝"/>
                <w:color w:val="000000"/>
                <w:sz w:val="21"/>
                <w:szCs w:val="21"/>
                <w:highlight w:val="white"/>
              </w:rPr>
            </w:pPr>
            <w:r>
              <w:rPr>
                <w:rFonts w:ascii="ＭＳ 明朝" w:eastAsia="ＭＳ 明朝" w:hAnsi="ＭＳ 明朝" w:cs="ＭＳ 明朝"/>
                <w:color w:val="000000"/>
                <w:sz w:val="21"/>
                <w:szCs w:val="21"/>
              </w:rPr>
              <w:t xml:space="preserve">所在地　</w:t>
            </w:r>
            <w:r>
              <w:rPr>
                <w:rFonts w:ascii="ＭＳ 明朝" w:eastAsia="ＭＳ 明朝" w:hAnsi="ＭＳ 明朝" w:cs="ＭＳ 明朝"/>
                <w:color w:val="000000"/>
                <w:sz w:val="21"/>
                <w:szCs w:val="21"/>
                <w:highlight w:val="white"/>
              </w:rPr>
              <w:t>〒５３０－８５２２　大阪府大阪市北区西天満２丁目１</w:t>
            </w:r>
            <w:r>
              <w:rPr>
                <w:rFonts w:ascii="ＭＳ 明朝" w:eastAsia="ＭＳ 明朝" w:hAnsi="ＭＳ 明朝" w:cs="ＭＳ 明朝"/>
                <w:color w:val="000000"/>
                <w:sz w:val="21"/>
                <w:szCs w:val="21"/>
                <w:highlight w:val="white"/>
              </w:rPr>
              <w:t>−</w:t>
            </w:r>
            <w:r>
              <w:rPr>
                <w:rFonts w:ascii="ＭＳ 明朝" w:eastAsia="ＭＳ 明朝" w:hAnsi="ＭＳ 明朝" w:cs="ＭＳ 明朝"/>
                <w:color w:val="000000"/>
                <w:sz w:val="21"/>
                <w:szCs w:val="21"/>
                <w:highlight w:val="white"/>
              </w:rPr>
              <w:t>１０</w:t>
            </w:r>
          </w:p>
          <w:p w14:paraId="5E056963" w14:textId="77777777" w:rsidR="00011AD6" w:rsidRDefault="008859FF">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1"/>
                <w:szCs w:val="21"/>
              </w:rPr>
              <w:t>電話　　０６－６３６３－１２８１</w:t>
            </w:r>
          </w:p>
        </w:tc>
      </w:tr>
    </w:tbl>
    <w:p w14:paraId="3C45A2FA" w14:textId="77777777" w:rsidR="00011AD6" w:rsidRDefault="00011AD6">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568A24BD" w14:textId="77777777" w:rsidR="00011AD6" w:rsidRDefault="008859FF">
      <w:pPr>
        <w:widowControl w:val="0"/>
        <w:pBdr>
          <w:top w:val="nil"/>
          <w:left w:val="nil"/>
          <w:bottom w:val="nil"/>
          <w:right w:val="nil"/>
          <w:between w:val="nil"/>
        </w:pBdr>
        <w:jc w:val="both"/>
        <w:rPr>
          <w:rFonts w:ascii="ＭＳ 明朝" w:eastAsia="ＭＳ 明朝" w:hAnsi="ＭＳ 明朝" w:cs="ＭＳ 明朝"/>
          <w:color w:val="000000"/>
          <w:sz w:val="24"/>
          <w:szCs w:val="24"/>
          <w:u w:val="single"/>
        </w:rPr>
      </w:pPr>
      <w:r>
        <w:rPr>
          <w:rFonts w:ascii="ＭＳ 明朝" w:eastAsia="ＭＳ 明朝" w:hAnsi="ＭＳ 明朝" w:cs="ＭＳ 明朝"/>
          <w:color w:val="000000"/>
          <w:sz w:val="24"/>
          <w:szCs w:val="24"/>
        </w:rPr>
        <w:t xml:space="preserve">　　持ち物　　　</w:t>
      </w:r>
      <w:r>
        <w:rPr>
          <w:rFonts w:ascii="ＭＳ 明朝" w:eastAsia="ＭＳ 明朝" w:hAnsi="ＭＳ 明朝" w:cs="ＭＳ 明朝"/>
          <w:color w:val="000000"/>
          <w:sz w:val="24"/>
          <w:szCs w:val="24"/>
          <w:u w:val="single"/>
        </w:rPr>
        <w:t>印鑑（認印）</w:t>
      </w:r>
    </w:p>
    <w:p w14:paraId="0CB05149" w14:textId="77777777" w:rsidR="00011AD6" w:rsidRDefault="008859FF">
      <w:pPr>
        <w:widowControl w:val="0"/>
        <w:pBdr>
          <w:top w:val="nil"/>
          <w:left w:val="nil"/>
          <w:bottom w:val="nil"/>
          <w:right w:val="nil"/>
          <w:between w:val="nil"/>
        </w:pBdr>
        <w:ind w:left="1001" w:firstLine="917"/>
        <w:jc w:val="both"/>
        <w:rPr>
          <w:rFonts w:ascii="ＭＳ 明朝" w:eastAsia="ＭＳ 明朝" w:hAnsi="ＭＳ 明朝" w:cs="ＭＳ 明朝"/>
          <w:color w:val="000000"/>
          <w:sz w:val="24"/>
          <w:szCs w:val="24"/>
          <w:u w:val="single"/>
        </w:rPr>
      </w:pPr>
      <w:r>
        <w:rPr>
          <w:rFonts w:ascii="ＭＳ 明朝" w:eastAsia="ＭＳ 明朝" w:hAnsi="ＭＳ 明朝" w:cs="ＭＳ 明朝"/>
          <w:color w:val="000000"/>
          <w:sz w:val="24"/>
          <w:szCs w:val="24"/>
          <w:u w:val="single"/>
        </w:rPr>
        <w:t>免許等の身分証明書をお持ち下さい。</w:t>
      </w:r>
    </w:p>
    <w:p w14:paraId="632B2333" w14:textId="77777777" w:rsidR="00011AD6" w:rsidRDefault="00011AD6">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08F258E3" w14:textId="77777777" w:rsidR="00011AD6" w:rsidRDefault="008859FF">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２　情状証人・尋問</w:t>
      </w:r>
    </w:p>
    <w:p w14:paraId="5448AB85" w14:textId="77777777" w:rsidR="00011AD6" w:rsidRDefault="008859FF">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（１）尋問とは、裁判官の前で、以下の手順で証言する手続きです。</w:t>
      </w:r>
    </w:p>
    <w:p w14:paraId="02E8E9DB" w14:textId="77777777" w:rsidR="00011AD6" w:rsidRDefault="008859FF">
      <w:pPr>
        <w:widowControl w:val="0"/>
        <w:pBdr>
          <w:top w:val="nil"/>
          <w:left w:val="nil"/>
          <w:bottom w:val="nil"/>
          <w:right w:val="nil"/>
          <w:between w:val="nil"/>
        </w:pBdr>
        <w:ind w:left="283" w:hanging="281"/>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（２）私たちが、質問をしますので、それに答えて頂きます。</w:t>
      </w:r>
    </w:p>
    <w:p w14:paraId="3C60368C" w14:textId="77777777" w:rsidR="00011AD6" w:rsidRDefault="008859FF">
      <w:pPr>
        <w:widowControl w:val="0"/>
        <w:pBdr>
          <w:top w:val="nil"/>
          <w:left w:val="nil"/>
          <w:bottom w:val="nil"/>
          <w:right w:val="nil"/>
          <w:between w:val="nil"/>
        </w:pBdr>
        <w:ind w:left="212" w:firstLine="240"/>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裁判官は、それらのやり取りを聞き取って裁判の判断材料にします。</w:t>
      </w:r>
    </w:p>
    <w:p w14:paraId="52197758" w14:textId="77777777" w:rsidR="00011AD6" w:rsidRDefault="008859FF">
      <w:pPr>
        <w:widowControl w:val="0"/>
        <w:pBdr>
          <w:top w:val="nil"/>
          <w:left w:val="nil"/>
          <w:bottom w:val="nil"/>
          <w:right w:val="nil"/>
          <w:between w:val="nil"/>
        </w:pBdr>
        <w:ind w:left="283" w:hanging="281"/>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（３）私の次に、検察官が様々な質問をしてきます。</w:t>
      </w:r>
    </w:p>
    <w:p w14:paraId="36045DAF" w14:textId="77777777" w:rsidR="00011AD6" w:rsidRDefault="008859FF">
      <w:pPr>
        <w:widowControl w:val="0"/>
        <w:pBdr>
          <w:top w:val="nil"/>
          <w:left w:val="nil"/>
          <w:bottom w:val="nil"/>
          <w:right w:val="nil"/>
          <w:between w:val="nil"/>
        </w:pBdr>
        <w:ind w:left="212" w:firstLine="240"/>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例えば</w:t>
      </w:r>
      <w:r>
        <w:rPr>
          <w:rFonts w:ascii="ＭＳ 明朝" w:eastAsia="ＭＳ 明朝" w:hAnsi="ＭＳ 明朝" w:cs="ＭＳ 明朝"/>
          <w:color w:val="000000"/>
          <w:sz w:val="24"/>
          <w:szCs w:val="24"/>
        </w:rPr>
        <w:t>…</w:t>
      </w:r>
    </w:p>
    <w:p w14:paraId="608ADFEF" w14:textId="77777777" w:rsidR="00011AD6" w:rsidRDefault="008859FF">
      <w:pPr>
        <w:widowControl w:val="0"/>
        <w:pBdr>
          <w:top w:val="nil"/>
          <w:left w:val="nil"/>
          <w:bottom w:val="nil"/>
          <w:right w:val="nil"/>
          <w:between w:val="nil"/>
        </w:pBdr>
        <w:ind w:left="708" w:hanging="257"/>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「あなたは</w:t>
      </w:r>
      <w:r>
        <w:rPr>
          <w:rFonts w:ascii="ＭＳ 明朝" w:eastAsia="ＭＳ 明朝" w:hAnsi="ＭＳ 明朝" w:cs="ＭＳ 明朝"/>
          <w:color w:val="000000"/>
          <w:sz w:val="24"/>
          <w:szCs w:val="24"/>
        </w:rPr>
        <w:t>○○</w:t>
      </w:r>
      <w:r>
        <w:rPr>
          <w:rFonts w:ascii="ＭＳ 明朝" w:eastAsia="ＭＳ 明朝" w:hAnsi="ＭＳ 明朝" w:cs="ＭＳ 明朝"/>
          <w:color w:val="000000"/>
          <w:sz w:val="24"/>
          <w:szCs w:val="24"/>
        </w:rPr>
        <w:t>して被告人を支えると言っているが、結局</w:t>
      </w:r>
      <w:r>
        <w:rPr>
          <w:rFonts w:ascii="ＭＳ 明朝" w:eastAsia="ＭＳ 明朝" w:hAnsi="ＭＳ 明朝" w:cs="ＭＳ 明朝"/>
          <w:color w:val="000000"/>
          <w:sz w:val="24"/>
          <w:szCs w:val="24"/>
        </w:rPr>
        <w:t>××</w:t>
      </w:r>
      <w:r>
        <w:rPr>
          <w:rFonts w:ascii="ＭＳ 明朝" w:eastAsia="ＭＳ 明朝" w:hAnsi="ＭＳ 明朝" w:cs="ＭＳ 明朝"/>
          <w:color w:val="000000"/>
          <w:sz w:val="24"/>
          <w:szCs w:val="24"/>
        </w:rPr>
        <w:t>になっています。あなたでは監督できないのではないですか。」</w:t>
      </w:r>
    </w:p>
    <w:p w14:paraId="4ABDBA1A" w14:textId="77777777" w:rsidR="00011AD6" w:rsidRDefault="008859FF">
      <w:pPr>
        <w:widowControl w:val="0"/>
        <w:pBdr>
          <w:top w:val="nil"/>
          <w:left w:val="nil"/>
          <w:bottom w:val="nil"/>
          <w:right w:val="nil"/>
          <w:between w:val="nil"/>
        </w:pBdr>
        <w:ind w:left="424" w:firstLine="23"/>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のような質問です。ある程度は、その場で対応してもらうほかありません。</w:t>
      </w:r>
    </w:p>
    <w:p w14:paraId="6B994EF6" w14:textId="77777777" w:rsidR="00011AD6" w:rsidRDefault="008859FF">
      <w:pPr>
        <w:widowControl w:val="0"/>
        <w:pBdr>
          <w:top w:val="nil"/>
          <w:left w:val="nil"/>
          <w:bottom w:val="nil"/>
          <w:right w:val="nil"/>
          <w:between w:val="nil"/>
        </w:pBdr>
        <w:jc w:val="both"/>
        <w:rPr>
          <w:color w:val="000000"/>
          <w:sz w:val="24"/>
          <w:szCs w:val="24"/>
        </w:rPr>
      </w:pPr>
      <w:r>
        <w:rPr>
          <w:rFonts w:eastAsia="Century"/>
          <w:color w:val="000000"/>
          <w:sz w:val="24"/>
          <w:szCs w:val="24"/>
        </w:rPr>
        <w:t>（４）最後に、裁判官が質問して終わります。</w:t>
      </w:r>
    </w:p>
    <w:p w14:paraId="73771333" w14:textId="77777777" w:rsidR="00011AD6" w:rsidRDefault="00011AD6">
      <w:pPr>
        <w:widowControl w:val="0"/>
        <w:pBdr>
          <w:top w:val="nil"/>
          <w:left w:val="nil"/>
          <w:bottom w:val="nil"/>
          <w:right w:val="nil"/>
          <w:between w:val="nil"/>
        </w:pBdr>
        <w:jc w:val="both"/>
        <w:rPr>
          <w:color w:val="000000"/>
          <w:sz w:val="24"/>
          <w:szCs w:val="24"/>
        </w:rPr>
      </w:pPr>
    </w:p>
    <w:p w14:paraId="3A2871A8" w14:textId="77777777" w:rsidR="00011AD6" w:rsidRDefault="008859FF">
      <w:pPr>
        <w:widowControl w:val="0"/>
        <w:pBdr>
          <w:top w:val="nil"/>
          <w:left w:val="nil"/>
          <w:bottom w:val="nil"/>
          <w:right w:val="nil"/>
          <w:between w:val="nil"/>
        </w:pBdr>
        <w:jc w:val="both"/>
        <w:rPr>
          <w:color w:val="000000"/>
          <w:sz w:val="24"/>
          <w:szCs w:val="24"/>
        </w:rPr>
      </w:pPr>
      <w:r>
        <w:rPr>
          <w:rFonts w:ascii="ＭＳ 明朝" w:eastAsia="ＭＳ 明朝" w:hAnsi="ＭＳ 明朝" w:cs="ＭＳ 明朝"/>
          <w:color w:val="000000"/>
          <w:sz w:val="24"/>
          <w:szCs w:val="24"/>
        </w:rPr>
        <w:t xml:space="preserve">３　</w:t>
      </w:r>
      <w:r>
        <w:rPr>
          <w:rFonts w:eastAsia="Century"/>
          <w:color w:val="000000"/>
          <w:sz w:val="24"/>
          <w:szCs w:val="24"/>
        </w:rPr>
        <w:t>保釈</w:t>
      </w:r>
    </w:p>
    <w:p w14:paraId="3C9D03B0" w14:textId="7DCE6942" w:rsidR="00011AD6" w:rsidRDefault="008859FF">
      <w:pPr>
        <w:widowControl w:val="0"/>
        <w:pBdr>
          <w:top w:val="nil"/>
          <w:left w:val="nil"/>
          <w:bottom w:val="nil"/>
          <w:right w:val="nil"/>
          <w:between w:val="nil"/>
        </w:pBdr>
        <w:ind w:left="210"/>
        <w:jc w:val="both"/>
        <w:rPr>
          <w:color w:val="000000"/>
          <w:sz w:val="24"/>
          <w:szCs w:val="24"/>
        </w:rPr>
      </w:pPr>
      <w:r>
        <w:rPr>
          <w:rFonts w:eastAsia="Century"/>
          <w:color w:val="FF0000"/>
          <w:sz w:val="24"/>
          <w:szCs w:val="24"/>
        </w:rPr>
        <w:t xml:space="preserve">　</w:t>
      </w:r>
      <w:r>
        <w:rPr>
          <w:rFonts w:eastAsia="Century"/>
          <w:strike/>
          <w:color w:val="000000"/>
          <w:sz w:val="24"/>
          <w:szCs w:val="24"/>
        </w:rPr>
        <w:t>第一審では保釈されている被告人に対して実刑判決が言い渡されるとその直後に収監されます。しかし、</w:t>
      </w:r>
      <w:r>
        <w:rPr>
          <w:rFonts w:ascii="ＭＳ 明朝" w:eastAsia="ＭＳ 明朝" w:hAnsi="ＭＳ 明朝" w:cs="ＭＳ 明朝" w:hint="eastAsia"/>
          <w:strike/>
          <w:color w:val="000000"/>
          <w:sz w:val="24"/>
          <w:szCs w:val="24"/>
        </w:rPr>
        <w:t>これは、</w:t>
      </w:r>
      <w:r>
        <w:rPr>
          <w:rFonts w:eastAsia="Century"/>
          <w:strike/>
          <w:color w:val="000000"/>
          <w:sz w:val="24"/>
          <w:szCs w:val="24"/>
        </w:rPr>
        <w:t>控訴審において保釈されている被告人</w:t>
      </w:r>
      <w:r>
        <w:rPr>
          <w:rFonts w:ascii="ＭＳ 明朝" w:eastAsia="ＭＳ 明朝" w:hAnsi="ＭＳ 明朝" w:cs="ＭＳ 明朝" w:hint="eastAsia"/>
          <w:strike/>
          <w:color w:val="000000"/>
          <w:sz w:val="24"/>
          <w:szCs w:val="24"/>
        </w:rPr>
        <w:t>も同じです</w:t>
      </w:r>
      <w:r>
        <w:rPr>
          <w:rFonts w:eastAsia="Century"/>
          <w:strike/>
          <w:color w:val="000000"/>
          <w:sz w:val="24"/>
          <w:szCs w:val="24"/>
        </w:rPr>
        <w:t>。</w:t>
      </w:r>
    </w:p>
    <w:p w14:paraId="6EA33F9E" w14:textId="77777777" w:rsidR="00011AD6" w:rsidRDefault="00011AD6">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07CC7196" w14:textId="77777777" w:rsidR="00011AD6" w:rsidRDefault="008859FF">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４　服装</w:t>
      </w:r>
    </w:p>
    <w:p w14:paraId="492E2B3C" w14:textId="77777777" w:rsidR="00011AD6" w:rsidRDefault="008859FF">
      <w:pPr>
        <w:widowControl w:val="0"/>
        <w:pBdr>
          <w:top w:val="nil"/>
          <w:left w:val="nil"/>
          <w:bottom w:val="nil"/>
          <w:right w:val="nil"/>
          <w:between w:val="nil"/>
        </w:pBdr>
        <w:ind w:left="240" w:hanging="240"/>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　　スーツなど落ち着いた服装で来て下さい。</w:t>
      </w:r>
    </w:p>
    <w:p w14:paraId="0B3D68ED" w14:textId="77777777" w:rsidR="00011AD6" w:rsidRDefault="00011AD6">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4DEF148E" w14:textId="77777777" w:rsidR="00011AD6" w:rsidRDefault="008859FF">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５　持ち物検査</w:t>
      </w:r>
    </w:p>
    <w:p w14:paraId="67F457DC" w14:textId="77777777" w:rsidR="00011AD6" w:rsidRDefault="008859FF">
      <w:pPr>
        <w:widowControl w:val="0"/>
        <w:pBdr>
          <w:top w:val="nil"/>
          <w:left w:val="nil"/>
          <w:bottom w:val="nil"/>
          <w:right w:val="nil"/>
          <w:between w:val="nil"/>
        </w:pBdr>
        <w:ind w:left="240" w:hanging="240"/>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　　裁判所に入る際には持ち物検査されます。危険物の持ち込みはしないで下さい。</w:t>
      </w:r>
    </w:p>
    <w:sectPr w:rsidR="00011AD6">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D6"/>
    <w:rsid w:val="00011AD6"/>
    <w:rsid w:val="008859FF"/>
    <w:rsid w:val="0099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12AA08"/>
  <w15:docId w15:val="{34BE358B-58A7-4D89-BAA5-911F5DC0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井上正人</dc:creator>
  <cp:lastModifiedBy>正人 井上</cp:lastModifiedBy>
  <cp:revision>2</cp:revision>
  <dcterms:created xsi:type="dcterms:W3CDTF">2024-07-06T04:04:00Z</dcterms:created>
  <dcterms:modified xsi:type="dcterms:W3CDTF">2024-07-06T04:04:00Z</dcterms:modified>
</cp:coreProperties>
</file>